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72D3" w:rsidRPr="00C772D3" w:rsidP="00C772D3">
      <w:pPr>
        <w:jc w:val="right"/>
        <w:rPr>
          <w:rFonts w:eastAsia="Times New Roman CYR"/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 xml:space="preserve">УИД </w:t>
      </w:r>
      <w:r w:rsidRPr="00C772D3">
        <w:rPr>
          <w:sz w:val="28"/>
          <w:szCs w:val="28"/>
        </w:rPr>
        <w:t>86MS0016-01-2024-004425-33</w:t>
      </w:r>
    </w:p>
    <w:p w:rsidR="00C772D3" w:rsidRPr="00C772D3" w:rsidP="00C772D3">
      <w:pPr>
        <w:jc w:val="right"/>
        <w:rPr>
          <w:rFonts w:eastAsia="Times New Roman CYR"/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 xml:space="preserve">Дело № </w:t>
      </w:r>
      <w:r w:rsidRPr="00C772D3">
        <w:rPr>
          <w:sz w:val="28"/>
          <w:szCs w:val="28"/>
        </w:rPr>
        <w:t>05-0504/2805/2024</w:t>
      </w:r>
    </w:p>
    <w:p w:rsidR="00C772D3" w:rsidRPr="00C772D3" w:rsidP="00C772D3">
      <w:pPr>
        <w:jc w:val="center"/>
        <w:rPr>
          <w:rFonts w:eastAsia="Times New Roman CYR"/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 xml:space="preserve">ПОСТАНОВЛЕНИЕ </w:t>
      </w:r>
    </w:p>
    <w:p w:rsidR="00C772D3" w:rsidRPr="00C772D3" w:rsidP="00C772D3">
      <w:pPr>
        <w:jc w:val="center"/>
        <w:rPr>
          <w:rFonts w:eastAsia="Times New Roman CYR"/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772D3" w:rsidRPr="00C772D3" w:rsidP="00C772D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C772D3">
        <w:tblPrEx>
          <w:tblW w:w="0" w:type="auto"/>
          <w:tblLook w:val="04A0"/>
        </w:tblPrEx>
        <w:tc>
          <w:tcPr>
            <w:tcW w:w="5068" w:type="dxa"/>
            <w:hideMark/>
          </w:tcPr>
          <w:p w:rsidR="00C772D3" w:rsidRPr="00C772D3" w:rsidP="00C772D3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72D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772D3" w:rsidRPr="00C772D3" w:rsidP="00C772D3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72D3">
              <w:rPr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C772D3" w:rsidRPr="00C772D3" w:rsidP="00C772D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772D3" w:rsidRPr="00C772D3" w:rsidP="00C772D3">
      <w:pPr>
        <w:ind w:firstLine="708"/>
        <w:jc w:val="both"/>
        <w:rPr>
          <w:sz w:val="28"/>
          <w:szCs w:val="28"/>
        </w:rPr>
      </w:pPr>
      <w:r w:rsidRPr="00C772D3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C772D3">
        <w:rPr>
          <w:sz w:val="28"/>
          <w:szCs w:val="28"/>
        </w:rPr>
        <w:t xml:space="preserve"> </w:t>
      </w:r>
    </w:p>
    <w:p w:rsidR="00C772D3" w:rsidRPr="00C772D3" w:rsidP="00C772D3">
      <w:pPr>
        <w:ind w:firstLine="708"/>
        <w:jc w:val="both"/>
        <w:rPr>
          <w:sz w:val="28"/>
          <w:szCs w:val="28"/>
        </w:rPr>
      </w:pPr>
      <w:r w:rsidRPr="00C772D3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C772D3">
        <w:rPr>
          <w:rFonts w:eastAsia="Times New Roman CYR"/>
          <w:sz w:val="28"/>
          <w:szCs w:val="28"/>
        </w:rPr>
        <w:t>Бояркина В.Г.</w:t>
      </w:r>
      <w:r w:rsidRPr="00C772D3">
        <w:rPr>
          <w:sz w:val="28"/>
          <w:szCs w:val="28"/>
        </w:rPr>
        <w:t>,</w:t>
      </w:r>
    </w:p>
    <w:p w:rsidR="00C772D3" w:rsidRPr="00C772D3" w:rsidP="00C772D3">
      <w:pPr>
        <w:ind w:firstLine="708"/>
        <w:jc w:val="both"/>
        <w:rPr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C772D3">
        <w:rPr>
          <w:sz w:val="28"/>
          <w:szCs w:val="28"/>
        </w:rPr>
        <w:t xml:space="preserve">ч. 2 ст. 12.7 </w:t>
      </w:r>
      <w:r w:rsidRPr="00C772D3">
        <w:rPr>
          <w:rFonts w:eastAsia="Times New Roman CYR"/>
          <w:sz w:val="28"/>
          <w:szCs w:val="28"/>
        </w:rPr>
        <w:t>КоАП РФ в отношении</w:t>
      </w:r>
      <w:r w:rsidRPr="00C772D3">
        <w:rPr>
          <w:sz w:val="28"/>
          <w:szCs w:val="28"/>
        </w:rPr>
        <w:t xml:space="preserve"> </w:t>
      </w:r>
    </w:p>
    <w:p w:rsidR="00C772D3" w:rsidRPr="00C772D3" w:rsidP="00C772D3">
      <w:pPr>
        <w:ind w:firstLine="708"/>
        <w:jc w:val="both"/>
        <w:rPr>
          <w:sz w:val="28"/>
          <w:szCs w:val="28"/>
        </w:rPr>
      </w:pPr>
      <w:r w:rsidRPr="00C772D3">
        <w:rPr>
          <w:rFonts w:eastAsia="Times New Roman CYR"/>
          <w:sz w:val="28"/>
          <w:szCs w:val="28"/>
        </w:rPr>
        <w:t>Бояркина Валерия Георгиевича, ***,</w:t>
      </w:r>
    </w:p>
    <w:p w:rsidR="00C772D3" w:rsidRPr="00C772D3" w:rsidP="00C772D3">
      <w:pPr>
        <w:jc w:val="center"/>
        <w:rPr>
          <w:bCs/>
          <w:sz w:val="28"/>
          <w:szCs w:val="28"/>
        </w:rPr>
      </w:pPr>
      <w:r w:rsidRPr="00C772D3">
        <w:rPr>
          <w:bCs/>
          <w:sz w:val="28"/>
          <w:szCs w:val="28"/>
        </w:rPr>
        <w:t>УСТАНОВИЛ: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rFonts w:eastAsia="Times New Roman CYR"/>
          <w:sz w:val="28"/>
          <w:szCs w:val="28"/>
          <w:lang w:eastAsia="ar-SA"/>
        </w:rPr>
        <w:t>Бояркин Валерий Георгиевич</w:t>
      </w:r>
      <w:r w:rsidRPr="00C772D3">
        <w:rPr>
          <w:sz w:val="28"/>
          <w:szCs w:val="28"/>
          <w:lang w:eastAsia="ar-SA"/>
        </w:rPr>
        <w:t xml:space="preserve"> 18.03.2024 г. в 12 час. 00 мин. по ***, управлял транспортным средством УАЗ 374195 г/н ***, будучи лишенным права управления транспортными средствами, чем нарушил п. 2.1.1 ПДД РФ.</w:t>
      </w:r>
    </w:p>
    <w:p w:rsidR="00C772D3" w:rsidRPr="00C772D3" w:rsidP="00C772D3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C772D3">
        <w:rPr>
          <w:rFonts w:eastAsia="Times New Roman CYR"/>
          <w:sz w:val="28"/>
          <w:szCs w:val="28"/>
          <w:lang w:val="x-none" w:eastAsia="x-none"/>
        </w:rPr>
        <w:t>Бояркин</w:t>
      </w:r>
      <w:r w:rsidRPr="00C772D3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C772D3">
        <w:rPr>
          <w:sz w:val="28"/>
          <w:szCs w:val="28"/>
          <w:lang w:eastAsia="x-none"/>
        </w:rPr>
        <w:t xml:space="preserve">, правом на юридическую помощь защитника не воспользовался. </w:t>
      </w:r>
      <w:r w:rsidRPr="00C772D3">
        <w:rPr>
          <w:sz w:val="28"/>
          <w:szCs w:val="28"/>
          <w:lang w:val="x-none" w:eastAsia="x-none"/>
        </w:rPr>
        <w:t xml:space="preserve"> Пояснил, </w:t>
      </w:r>
      <w:r w:rsidRPr="00C772D3">
        <w:rPr>
          <w:sz w:val="28"/>
          <w:szCs w:val="28"/>
          <w:lang w:eastAsia="x-none"/>
        </w:rPr>
        <w:t>что необходимо было перевезти доски от соседа.</w:t>
      </w:r>
    </w:p>
    <w:p w:rsidR="00C772D3" w:rsidRPr="00C772D3" w:rsidP="00C772D3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C772D3">
        <w:rPr>
          <w:sz w:val="28"/>
          <w:szCs w:val="28"/>
          <w:lang w:val="x-none" w:eastAsia="x-none"/>
        </w:rPr>
        <w:t xml:space="preserve">Заслушав </w:t>
      </w:r>
      <w:r w:rsidRPr="00C772D3">
        <w:rPr>
          <w:rFonts w:eastAsia="Times New Roman CYR"/>
          <w:sz w:val="28"/>
          <w:szCs w:val="28"/>
          <w:lang w:val="x-none" w:eastAsia="x-none"/>
        </w:rPr>
        <w:t>Бояркин</w:t>
      </w:r>
      <w:r w:rsidRPr="00C772D3">
        <w:rPr>
          <w:rFonts w:eastAsia="Times New Roman CYR"/>
          <w:sz w:val="28"/>
          <w:szCs w:val="28"/>
          <w:lang w:eastAsia="x-none"/>
        </w:rPr>
        <w:t>а</w:t>
      </w:r>
      <w:r w:rsidRPr="00C772D3">
        <w:rPr>
          <w:sz w:val="28"/>
          <w:szCs w:val="28"/>
          <w:lang w:eastAsia="x-none"/>
        </w:rPr>
        <w:t xml:space="preserve">, </w:t>
      </w:r>
      <w:r w:rsidRPr="00C772D3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- протоколом об административном правонарушении 86 ХМ 591473 от 18.03.2024, согласно которому </w:t>
      </w:r>
      <w:r w:rsidRPr="00C772D3">
        <w:rPr>
          <w:rFonts w:eastAsia="Times New Roman CYR"/>
          <w:sz w:val="28"/>
          <w:szCs w:val="28"/>
          <w:lang w:eastAsia="ar-SA"/>
        </w:rPr>
        <w:t>Бояркин</w:t>
      </w:r>
      <w:r w:rsidRPr="00C772D3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18.03.2024г., согласно которого </w:t>
      </w:r>
      <w:r w:rsidRPr="00C772D3">
        <w:rPr>
          <w:rFonts w:eastAsia="Times New Roman CYR"/>
          <w:sz w:val="28"/>
          <w:szCs w:val="28"/>
          <w:lang w:eastAsia="ar-SA"/>
        </w:rPr>
        <w:t>Бояркин</w:t>
      </w:r>
      <w:r w:rsidRPr="00C772D3">
        <w:rPr>
          <w:sz w:val="28"/>
          <w:szCs w:val="28"/>
          <w:lang w:eastAsia="ar-SA"/>
        </w:rPr>
        <w:t xml:space="preserve"> отстранен от управления автомобиля УАЗ 374195 г/н ***,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-рапортом сотрудника полиции от 18.03.2024г,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-копией постановления мирового судьи судебного участка № 3 Ханты-Мансийского судебного района от 07.11.2022г., вступившего в законную силу 18.11.2022г., в отношении Бояркина привлеченного к административной ответственности по ч.1 ст.12.8 КоАП РФ.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-диском с видеозаписью.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C772D3">
        <w:rPr>
          <w:rFonts w:eastAsia="Times New Roman CYR"/>
          <w:sz w:val="28"/>
          <w:szCs w:val="28"/>
          <w:lang w:eastAsia="ar-SA"/>
        </w:rPr>
        <w:t>Бояркина Валерия Георгиевича</w:t>
      </w:r>
      <w:r w:rsidRPr="00C772D3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</w:t>
      </w:r>
      <w:r w:rsidRPr="00C772D3">
        <w:rPr>
          <w:sz w:val="28"/>
          <w:szCs w:val="28"/>
          <w:lang w:eastAsia="ar-SA"/>
        </w:rPr>
        <w:t xml:space="preserve">правонарушении, мировой судья считает возможным и целесообразным назначить </w:t>
      </w:r>
      <w:r w:rsidRPr="00C772D3">
        <w:rPr>
          <w:rFonts w:eastAsia="Times New Roman CYR"/>
          <w:sz w:val="28"/>
          <w:szCs w:val="28"/>
          <w:lang w:eastAsia="ar-SA"/>
        </w:rPr>
        <w:t>Бояркину</w:t>
      </w:r>
      <w:r w:rsidRPr="00C772D3">
        <w:rPr>
          <w:sz w:val="28"/>
          <w:szCs w:val="28"/>
          <w:lang w:eastAsia="ar-SA"/>
        </w:rPr>
        <w:t xml:space="preserve"> наказание в виде обязательных работ.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C772D3" w:rsidRPr="00C772D3" w:rsidP="00C772D3">
      <w:pPr>
        <w:ind w:firstLine="720"/>
        <w:jc w:val="center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ПОСТАНОВИЛ: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Признать </w:t>
      </w:r>
      <w:r w:rsidRPr="00C772D3">
        <w:rPr>
          <w:rFonts w:eastAsia="Times New Roman CYR"/>
          <w:sz w:val="28"/>
          <w:szCs w:val="28"/>
        </w:rPr>
        <w:t>Бояркина Валерия Георгиевича</w:t>
      </w:r>
      <w:r w:rsidRPr="00C772D3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административное наказание в виде обязательных работ на срок 100 (сто) часов. 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Исполнение обязательных работ поручить судебному приставу-исполнителю ОСП по г. Ханты-Мансийску и Ханты-Мансийскому району УФССП по ХМАО-Югра в порядке, установленном ст. 32.13 КоАП РФ. 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Разъяснить лицу привлекаемому к административной ответственности,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КоАП РФ.</w:t>
      </w:r>
    </w:p>
    <w:p w:rsidR="00C772D3" w:rsidRPr="00C772D3" w:rsidP="00C772D3">
      <w:pPr>
        <w:ind w:firstLine="567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судебного участка № 5 Ханты-Мансийского судебного района.   </w:t>
      </w: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Мировой судья</w:t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  <w:t>Шинкарь М.Х.</w:t>
      </w: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Копия верна</w:t>
      </w:r>
    </w:p>
    <w:p w:rsidR="00C772D3" w:rsidRPr="00C772D3" w:rsidP="00C772D3">
      <w:pPr>
        <w:ind w:firstLine="708"/>
        <w:jc w:val="both"/>
        <w:rPr>
          <w:sz w:val="28"/>
          <w:szCs w:val="28"/>
          <w:lang w:eastAsia="ar-SA"/>
        </w:rPr>
      </w:pPr>
      <w:r w:rsidRPr="00C772D3">
        <w:rPr>
          <w:sz w:val="28"/>
          <w:szCs w:val="28"/>
          <w:lang w:eastAsia="ar-SA"/>
        </w:rPr>
        <w:t>Мировой судья</w:t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</w:r>
      <w:r w:rsidRPr="00C772D3">
        <w:rPr>
          <w:sz w:val="28"/>
          <w:szCs w:val="28"/>
          <w:lang w:eastAsia="ar-SA"/>
        </w:rPr>
        <w:tab/>
        <w:t>Шинкарь М.Х.</w:t>
      </w:r>
    </w:p>
    <w:p w:rsidR="00C772D3" w:rsidRPr="00C772D3" w:rsidP="00C772D3">
      <w:pPr>
        <w:rPr>
          <w:sz w:val="28"/>
          <w:szCs w:val="28"/>
        </w:rPr>
      </w:pPr>
    </w:p>
    <w:p w:rsidR="00486C92" w:rsidRPr="00C772D3" w:rsidP="00C772D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4DB7-795A-435D-AD60-B2001148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